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A5" w:rsidRDefault="00507D21">
      <w:r>
        <w:t>Annual Report Test Document</w:t>
      </w:r>
    </w:p>
    <w:sectPr w:rsidR="00B901A5" w:rsidSect="00B90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20"/>
  <w:characterSpacingControl w:val="doNotCompress"/>
  <w:compat/>
  <w:rsids>
    <w:rsidRoot w:val="00507D21"/>
    <w:rsid w:val="00507D21"/>
    <w:rsid w:val="00B9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>PR Newswire Association, LLC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Cissie.Megyesy</dc:creator>
  <cp:keywords/>
  <dc:description/>
  <cp:lastModifiedBy>Cissie.Megyesy</cp:lastModifiedBy>
  <cp:revision>1</cp:revision>
  <dcterms:created xsi:type="dcterms:W3CDTF">2013-06-24T17:56:00Z</dcterms:created>
  <dcterms:modified xsi:type="dcterms:W3CDTF">2013-06-24T17:56:00Z</dcterms:modified>
</cp:coreProperties>
</file>